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12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PROJETO PEDAGÓGICO DO CURSO DE PÓS-GRADUAÇÃO </w:t>
      </w:r>
      <w:r>
        <w:rPr>
          <w:rFonts w:cs="Times New Roman" w:ascii="Times New Roman" w:hAnsi="Times New Roman"/>
          <w:b/>
          <w:i/>
          <w:sz w:val="24"/>
          <w:szCs w:val="24"/>
        </w:rPr>
        <w:t>LATO SENSU</w:t>
      </w:r>
      <w:r>
        <w:rPr>
          <w:rFonts w:cs="Times New Roman" w:ascii="Times New Roman" w:hAnsi="Times New Roman"/>
          <w:b/>
          <w:sz w:val="24"/>
          <w:szCs w:val="24"/>
        </w:rPr>
        <w:t xml:space="preserve">, EM NÍVEL DE ESPECIALIZAÇÃO EM 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>XXXXXX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Município- estado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highlight w:val="yellow"/>
        </w:rPr>
        <w:t>mês-ano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Pagina de identificação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Página de identificação do Reitor e Pró-Reitores, Diretor Geral do Campus, Chefe do Departamento de Ensino e Coordenador (a) do curso e demais servidores envolvidos na construção do projeto (comissão nomeada via portaria).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SUMÁRIO</w:t>
      </w:r>
    </w:p>
    <w:p>
      <w:pPr>
        <w:pStyle w:val="Normal"/>
        <w:spacing w:lineRule="auto" w:line="360"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IDENTIFICAÇÃO DO CURSO</w:t>
      </w:r>
    </w:p>
    <w:p>
      <w:pPr>
        <w:pStyle w:val="ListParagraph"/>
        <w:numPr>
          <w:ilvl w:val="1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CURSO</w:t>
      </w:r>
    </w:p>
    <w:p>
      <w:pPr>
        <w:pStyle w:val="ListParagraph"/>
        <w:numPr>
          <w:ilvl w:val="1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CARGA HORÁRIA DOS COMPONENTES CURRICULARES</w:t>
      </w:r>
    </w:p>
    <w:p>
      <w:pPr>
        <w:pStyle w:val="ListParagraph"/>
        <w:numPr>
          <w:ilvl w:val="1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CARGA HORÁRIA DO TRABALHO DE CONCLUSÃO DO CURSO</w:t>
      </w:r>
    </w:p>
    <w:p>
      <w:pPr>
        <w:pStyle w:val="ListParagraph"/>
        <w:numPr>
          <w:ilvl w:val="1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CARGA HORÁRIA TOTAL DO CURSO</w:t>
      </w:r>
    </w:p>
    <w:p>
      <w:pPr>
        <w:pStyle w:val="ListParagraph"/>
        <w:numPr>
          <w:ilvl w:val="1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ÁREA DO CONHECIMENTO</w:t>
      </w:r>
    </w:p>
    <w:p>
      <w:pPr>
        <w:pStyle w:val="ListParagraph"/>
        <w:numPr>
          <w:ilvl w:val="1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PÚBLICO ALVO</w:t>
      </w:r>
    </w:p>
    <w:p>
      <w:pPr>
        <w:pStyle w:val="ListParagraph"/>
        <w:numPr>
          <w:ilvl w:val="1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MODALIDADE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DE OFERTA</w:t>
      </w:r>
    </w:p>
    <w:p>
      <w:pPr>
        <w:pStyle w:val="ListParagraph"/>
        <w:numPr>
          <w:ilvl w:val="1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PERIODICIDADE DO CURSO</w:t>
      </w:r>
    </w:p>
    <w:p>
      <w:pPr>
        <w:pStyle w:val="ListParagraph"/>
        <w:numPr>
          <w:ilvl w:val="1"/>
          <w:numId w:val="1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HORÁRIO DE FUNCIONAMENTO DO CURSO</w:t>
      </w:r>
    </w:p>
    <w:p>
      <w:pPr>
        <w:pStyle w:val="Normal"/>
        <w:spacing w:lineRule="auto" w:line="360" w:before="120" w:after="120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1.10. NÚMERO DE VAGAS</w:t>
      </w:r>
    </w:p>
    <w:p>
      <w:pPr>
        <w:pStyle w:val="ListParagraph"/>
        <w:numPr>
          <w:ilvl w:val="1"/>
          <w:numId w:val="3"/>
        </w:numPr>
        <w:tabs>
          <w:tab w:val="left" w:pos="855" w:leader="none"/>
        </w:tabs>
        <w:spacing w:lineRule="auto" w:line="360" w:before="120" w:after="12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LOCAL DE REALIZAÇÃO</w:t>
      </w:r>
    </w:p>
    <w:p>
      <w:pPr>
        <w:pStyle w:val="ListParagraph"/>
        <w:numPr>
          <w:ilvl w:val="1"/>
          <w:numId w:val="3"/>
        </w:numPr>
        <w:tabs>
          <w:tab w:val="left" w:pos="855" w:leader="none"/>
        </w:tabs>
        <w:spacing w:lineRule="auto" w:line="360" w:before="120" w:after="12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COORDENAÇÃO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APRESENTAÇÃO DO CURSO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HISTÓRICO E PERFIL INSTITUCIONAL DO CAMPUS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JUSTIFICATIVA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OBJETIVOS</w:t>
      </w:r>
    </w:p>
    <w:p>
      <w:pPr>
        <w:pStyle w:val="ListParagraph"/>
        <w:numPr>
          <w:ilvl w:val="1"/>
          <w:numId w:val="3"/>
        </w:numPr>
        <w:tabs>
          <w:tab w:val="left" w:pos="795" w:leader="none"/>
        </w:tabs>
        <w:spacing w:lineRule="auto" w:line="360" w:before="120" w:after="12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OBJETIVO GERAL </w:t>
      </w:r>
    </w:p>
    <w:p>
      <w:pPr>
        <w:pStyle w:val="ListParagraph"/>
        <w:numPr>
          <w:ilvl w:val="1"/>
          <w:numId w:val="3"/>
        </w:numPr>
        <w:tabs>
          <w:tab w:val="left" w:pos="855" w:leader="none"/>
        </w:tabs>
        <w:spacing w:lineRule="auto" w:line="360" w:before="120" w:after="12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OBJETIVOS ESPECÍFICOS 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PÚBLICO ALVO 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REQUISITOS E FORMAS DE ACESSO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METODOLOGIA 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ORGANIZAÇÃO CURRICULAR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 xml:space="preserve">APROVEITAMENTO DE ESTUDOS. (em caso de não haver Regimento Geral da Pós). </w:t>
      </w:r>
    </w:p>
    <w:p>
      <w:pPr>
        <w:pStyle w:val="ListParagraph"/>
        <w:numPr>
          <w:ilvl w:val="2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COMPONENTES CURRICULARES </w:t>
      </w:r>
    </w:p>
    <w:p>
      <w:pPr>
        <w:pStyle w:val="ListParagraph"/>
        <w:numPr>
          <w:ilvl w:val="2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EMENTÁRIO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AVALIAÇÃO DA APRENDIZAGEM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TRABALHO DE CONCLUSÃO DO CURSO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PERFIL DO EGRESSO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QUADRO DOCENTE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QUADRO TÉCNICO ADMINISTRATIVO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INFRAESTRUTURA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CRONOGRAMA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CERTIFICAÇÃO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RECURSOS FINANCEIROS</w:t>
      </w:r>
    </w:p>
    <w:p>
      <w:pPr>
        <w:pStyle w:val="ListParagraph"/>
        <w:numPr>
          <w:ilvl w:val="0"/>
          <w:numId w:val="3"/>
        </w:numPr>
        <w:spacing w:lineRule="auto" w:line="36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ANEXOS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IDENTIFICAÇÃO DO CURSO</w:t>
      </w:r>
    </w:p>
    <w:p>
      <w:pPr>
        <w:pStyle w:val="ListParagraph"/>
        <w:spacing w:lineRule="auto" w:line="360" w:before="120" w:after="120"/>
        <w:ind w:left="847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CURSO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CARGA HORÁRIA DOS COMPONENTES CURRICULARES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CARGA HORÁRIA DO TRABALHO DE CONCLUSÃO DO CURSO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CARGA HORÁRIA TOTAL DO CURSO: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Não computar as horas destinadas e elaboração do trabalho de conclusão do curso e de estudo dirigido sem o acompanhamento do professor.  Conforme dispõe a Resolução nº 01/2007 </w:t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  <w:t>Art. 5° Os cursos de pós-graduação lato sensu, em nível de especialização, têm duração mínima de 360 (trezentas e sessenta) horas, nestas não computado o tempo de estudo individual ou em grupo, sem assistência docente, e o reservado, obrigatoriamente, para elaboração individual de monografia ou trabalho de conclusão de curso.</w:t>
      </w:r>
    </w:p>
    <w:p>
      <w:pPr>
        <w:pStyle w:val="ListParagraph"/>
        <w:spacing w:lineRule="auto" w:line="360" w:before="120" w:after="120"/>
        <w:ind w:left="502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ÁREA DO CONHECIMENTO: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vide tabela área de conhecimento CNPQ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PÚBLICO ALVO: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MODALIDADES DE OFERTA: </w:t>
      </w:r>
      <w:r>
        <w:rPr>
          <w:rFonts w:cs="Times New Roman" w:ascii="Times New Roman" w:hAnsi="Times New Roman"/>
          <w:sz w:val="24"/>
          <w:szCs w:val="24"/>
        </w:rPr>
        <w:t>(   ) presencial    (   ) semipresencial       (  ) distância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PERIODICIDADE DO CURSO: </w:t>
      </w:r>
      <w:r>
        <w:rPr>
          <w:rFonts w:cs="Times New Roman" w:ascii="Times New Roman" w:hAnsi="Times New Roman"/>
          <w:sz w:val="24"/>
          <w:szCs w:val="24"/>
        </w:rPr>
        <w:t>___/___/____ a ___/____/____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HORÁRIO DE FUNCIONAMENTO DO CURSO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NÚMERO DE VAGAS: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LOCAL DE REALIZAÇÃO: </w:t>
      </w:r>
    </w:p>
    <w:p>
      <w:pPr>
        <w:pStyle w:val="ListParagraph"/>
        <w:numPr>
          <w:ilvl w:val="1"/>
          <w:numId w:val="4"/>
        </w:numPr>
        <w:spacing w:lineRule="auto" w:line="360" w:before="120" w:after="12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COORDENAÇÃO: </w:t>
      </w:r>
      <w:r>
        <w:rPr>
          <w:rFonts w:cs="Times New Roman" w:ascii="Times New Roman" w:hAnsi="Times New Roman"/>
          <w:sz w:val="24"/>
          <w:szCs w:val="24"/>
        </w:rPr>
        <w:t xml:space="preserve">nome completo, titulação, link para o Lattes, nº da portaria de nomeação, e-mail e telefone.  </w:t>
      </w:r>
      <w:r>
        <w:rPr>
          <w:rFonts w:cs="Times New Roman" w:ascii="Times New Roman" w:hAnsi="Times New Roman"/>
          <w:color w:val="FF0000"/>
          <w:sz w:val="24"/>
          <w:szCs w:val="24"/>
        </w:rPr>
        <w:t>(anexar portaria de nomeação)</w:t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APRESENTAÇÃO DO CURSO: </w:t>
      </w:r>
      <w:r>
        <w:rPr>
          <w:rFonts w:cs="Times New Roman" w:ascii="Times New Roman" w:hAnsi="Times New Roman"/>
          <w:color w:val="FF0000"/>
          <w:sz w:val="24"/>
          <w:szCs w:val="24"/>
        </w:rPr>
        <w:t>Descrição sucinta do curso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ListParagraph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HISTÓRICO E PERFIL INSTITUCIONAL DO CAMPUS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(obs.: utilizar como referência dentre outros o PDI 2014/2-2018/2)</w:t>
      </w:r>
    </w:p>
    <w:p>
      <w:pPr>
        <w:pStyle w:val="ListParagraph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JUSTIFICATIVA: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Apontar a importância do curso para Brasil e Mato Grosso. Utilizar dados estatísticos, por exemplo, do MEC, IBGE etc.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OBJETIVOS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5.1. OBJETIVO GERAL: </w:t>
      </w:r>
      <w:r>
        <w:rPr>
          <w:rFonts w:cs="Times New Roman" w:ascii="Times New Roman" w:hAnsi="Times New Roman"/>
          <w:color w:val="FF0000"/>
          <w:sz w:val="24"/>
          <w:szCs w:val="24"/>
        </w:rPr>
        <w:t>(Verbo no infinitivo)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5.2. OBJETIVOS ESPECÍFICOS: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Os objetivos específicos fazem o detalhamento do objetivo geral e devem ser iniciados com o verbo no infinitivo.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PÚBLICO ALVO: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Definir qual a clientela esperada para o curso. </w:t>
      </w:r>
    </w:p>
    <w:p>
      <w:pPr>
        <w:pStyle w:val="ListParagraph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REQUISITOS E FORMAS DE ACESSO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: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Obrigatoriamente a seleção será regida por edital específico, dirigido por uma comissão nomeada pelo Diretor do Campus.</w:t>
      </w:r>
    </w:p>
    <w:p>
      <w:pPr>
        <w:pStyle w:val="ListParagraph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METODOLOGIA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Descrever a fundamentação teórica da metodologia escolhida, os procedimentos que serão utilizados para a realização do curso. 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ORGANIZAÇÃO CURRICULAR: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Explicitar a concepção de currículo, como os componentes curriculares foram organizados (módulos/disciplinas e justificar/fundamentar a escolha). Demonstrar a articulação entre as disciplinas/componentes curriculares. Ademais, apresente um resumo da organização curricular conforme modelo abaixo: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9.1. COMPONENTES CURRICULARES: </w:t>
      </w:r>
    </w:p>
    <w:tbl>
      <w:tblPr>
        <w:tblW w:w="9746" w:type="dxa"/>
        <w:jc w:val="left"/>
        <w:tblInd w:w="3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0" w:type="dxa"/>
          <w:left w:w="73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4500"/>
        <w:gridCol w:w="2410"/>
        <w:gridCol w:w="2836"/>
      </w:tblGrid>
      <w:tr>
        <w:trPr/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>COMPONENTE CUIRRICULAR/DISCIPLINA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 xml:space="preserve">CARGA HORÁRIA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>DOCENTE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XXXXX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XXXXXXX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XXXXXXX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9.2.  EMENTÁRIO: </w:t>
      </w:r>
      <w:r>
        <w:rPr>
          <w:rFonts w:cs="Times New Roman" w:ascii="Times New Roman" w:hAnsi="Times New Roman"/>
          <w:color w:val="FF0000"/>
          <w:sz w:val="24"/>
          <w:szCs w:val="24"/>
        </w:rPr>
        <w:t>Preencher conforme o modelo de tabela abaixo: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</w:p>
    <w:tbl>
      <w:tblPr>
        <w:tblW w:w="9781" w:type="dxa"/>
        <w:jc w:val="left"/>
        <w:tblInd w:w="3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77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102"/>
        <w:gridCol w:w="4678"/>
      </w:tblGrid>
      <w:tr>
        <w:trPr/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 xml:space="preserve">Disciplina: </w:t>
            </w:r>
            <w:r>
              <w:rPr>
                <w:rFonts w:eastAsia="Times New Roman" w:cs="Times New Roman" w:ascii="Times New Roman" w:hAnsi="Times New Roman"/>
                <w:bCs/>
                <w:color w:val="FF0000"/>
                <w:sz w:val="24"/>
                <w:szCs w:val="24"/>
                <w:shd w:fill="FFFFFF" w:val="clear"/>
                <w:lang w:eastAsia="pt-BR"/>
              </w:rPr>
              <w:t>XXXX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>Carga horária total: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 xml:space="preserve">Carga horária presencial: 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highlight w:val="white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 xml:space="preserve">Carga horária à distância: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>Carga horária prática/campo:</w:t>
            </w:r>
          </w:p>
        </w:tc>
      </w:tr>
      <w:tr>
        <w:trPr/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highlight w:val="white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 xml:space="preserve">Ementa: </w:t>
            </w:r>
            <w:r>
              <w:rPr>
                <w:rFonts w:eastAsia="Times New Roman" w:cs="Times New Roman" w:ascii="Times New Roman" w:hAnsi="Times New Roman"/>
                <w:bCs/>
                <w:color w:val="FF0000"/>
                <w:sz w:val="24"/>
                <w:szCs w:val="24"/>
                <w:shd w:fill="FFFFFF" w:val="clear"/>
                <w:lang w:eastAsia="pt-BR"/>
              </w:rPr>
              <w:t xml:space="preserve">(conteúdos) </w:t>
            </w:r>
          </w:p>
        </w:tc>
      </w:tr>
      <w:tr>
        <w:trPr/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 xml:space="preserve">Objetivo geral: </w:t>
            </w:r>
          </w:p>
        </w:tc>
      </w:tr>
      <w:tr>
        <w:trPr/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>Objetivos específicos:</w:t>
            </w:r>
          </w:p>
        </w:tc>
      </w:tr>
      <w:tr>
        <w:trPr/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>Bibliografia básica: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t-BR"/>
              </w:rPr>
              <w:t>Indicar pelo menos três referências: obras, artigos, vídeos etc. (padronizar conforme normas da ABNT).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shd w:fill="FFFFFF" w:val="clear"/>
                <w:lang w:eastAsia="pt-BR"/>
              </w:rPr>
              <w:t xml:space="preserve"> </w:t>
            </w:r>
          </w:p>
        </w:tc>
      </w:tr>
      <w:tr>
        <w:trPr/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7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highlight w:val="white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4"/>
                <w:szCs w:val="24"/>
                <w:shd w:fill="FFFFFF" w:val="clear"/>
                <w:lang w:eastAsia="pt-BR"/>
              </w:rPr>
              <w:t xml:space="preserve">Bibliografia complementar: </w:t>
            </w:r>
            <w:r>
              <w:rPr>
                <w:rFonts w:eastAsia="Times New Roman" w:cs="Times New Roman" w:ascii="Times New Roman" w:hAnsi="Times New Roman"/>
                <w:bCs/>
                <w:color w:val="FF0000"/>
                <w:sz w:val="24"/>
                <w:szCs w:val="24"/>
                <w:shd w:fill="FFFFFF" w:val="clear"/>
                <w:lang w:eastAsia="pt-BR"/>
              </w:rPr>
              <w:t>I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t-BR"/>
              </w:rPr>
              <w:t>ndicar pelo menos três referências: obras, artigos, vídeos etc. (padronizar conforme normas da ABNT).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AVALIAÇÃO DA APRENDIZAGEM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: Descrever a concepção de avaliação balizadora do curso, elencar dois ou mais instrumentos para avaliação da aprendizagem.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080" w:hanging="0"/>
        <w:contextualSpacing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TRABALHO DE CONCLUSÃO DE CURSO: </w:t>
      </w:r>
      <w:r>
        <w:rPr>
          <w:rFonts w:cs="Times New Roman" w:ascii="Times New Roman" w:hAnsi="Times New Roman"/>
          <w:b w:val="false"/>
          <w:bCs w:val="false"/>
          <w:color w:val="FF3333"/>
          <w:sz w:val="24"/>
          <w:szCs w:val="24"/>
        </w:rPr>
        <w:t xml:space="preserve">Especificar o que será considerado como TCC, normas, prazos dentre outras informações.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 w:val="false"/>
          <w:b w:val="false"/>
          <w:bCs w:val="false"/>
          <w:color w:val="FF66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FF66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12. PERÍODO E PERIODICIDADE: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Especificar os períodos dos encontros das aulas presenciais (diários, semanais, quinzenais ou mensais).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13.  QUADRO DOCENTE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(Preencher conforme o modelo de tabela abaixo)</w:t>
      </w:r>
    </w:p>
    <w:tbl>
      <w:tblPr>
        <w:tblW w:w="9639" w:type="dxa"/>
        <w:jc w:val="left"/>
        <w:tblInd w:w="3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0" w:type="dxa"/>
          <w:left w:w="73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2670"/>
        <w:gridCol w:w="2160"/>
        <w:gridCol w:w="2160"/>
        <w:gridCol w:w="2648"/>
      </w:tblGrid>
      <w:tr>
        <w:trPr/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>Nome completo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>Titulação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>E-mail e Lattes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>Telefone</w:t>
            </w:r>
          </w:p>
        </w:tc>
      </w:tr>
      <w:tr>
        <w:trPr/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Calibri"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Calibri"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Calibri"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Calibri"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xxxxx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Obs: Conforme dispõe a Resolução CNE nº 01/2007:</w:t>
      </w:r>
    </w:p>
    <w:p>
      <w:pPr>
        <w:pStyle w:val="Normal"/>
        <w:spacing w:lineRule="auto" w:line="24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0"/>
          <w:szCs w:val="20"/>
        </w:rPr>
        <w:t>Art. 4° O corpo docente de cursos de pós-graduação lato sensu, em nível de especialização, deverá ser constituído por professores especialistas ou de reconhecida capacidade técnico-profissional, sendo que 50% (cinquenta por cento) destes, pelo menos, deverão apresentar titulação de mestre ou de doutor obtido em programa de pós-graduação stricto sensu reconhecido pelo Ministério da Educação.</w:t>
      </w:r>
    </w:p>
    <w:p>
      <w:pPr>
        <w:pStyle w:val="Normal"/>
        <w:spacing w:lineRule="auto" w:line="36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360" w:before="0" w:after="0"/>
        <w:ind w:left="2552" w:hang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14.  QUADRO TÉCNICO ADMINISTRATIVO</w:t>
      </w:r>
    </w:p>
    <w:tbl>
      <w:tblPr>
        <w:tblW w:w="9639" w:type="dxa"/>
        <w:jc w:val="left"/>
        <w:tblInd w:w="370" w:type="dxa"/>
        <w:tblBorders>
          <w:top w:val="single" w:sz="8" w:space="0" w:color="BFBFBF"/>
          <w:left w:val="single" w:sz="8" w:space="0" w:color="BFBFBF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0" w:type="dxa"/>
          <w:left w:w="48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2181"/>
        <w:gridCol w:w="1765"/>
        <w:gridCol w:w="2847"/>
        <w:gridCol w:w="2845"/>
      </w:tblGrid>
      <w:tr>
        <w:trPr/>
        <w:tc>
          <w:tcPr>
            <w:tcW w:w="2181" w:type="dxa"/>
            <w:tcBorders>
              <w:top w:val="single" w:sz="8" w:space="0" w:color="BFBFBF"/>
              <w:left w:val="single" w:sz="8" w:space="0" w:color="BFBFBF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>Nome</w:t>
            </w:r>
          </w:p>
        </w:tc>
        <w:tc>
          <w:tcPr>
            <w:tcW w:w="1765" w:type="dxa"/>
            <w:tcBorders>
              <w:top w:val="single" w:sz="8" w:space="0" w:color="BFBFB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>Titulação</w:t>
            </w:r>
          </w:p>
        </w:tc>
        <w:tc>
          <w:tcPr>
            <w:tcW w:w="2847" w:type="dxa"/>
            <w:tcBorders>
              <w:top w:val="single" w:sz="8" w:space="0" w:color="BFBFB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sz w:val="24"/>
                <w:szCs w:val="24"/>
                <w:lang w:eastAsia="ja-JP"/>
              </w:rPr>
              <w:t xml:space="preserve">E-mail </w:t>
            </w:r>
          </w:p>
        </w:tc>
        <w:tc>
          <w:tcPr>
            <w:tcW w:w="2845" w:type="dxa"/>
            <w:tcBorders>
              <w:top w:val="single" w:sz="8" w:space="0" w:color="BFBFB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Link para acesso ao lattes </w:t>
            </w:r>
          </w:p>
        </w:tc>
      </w:tr>
      <w:tr>
        <w:trPr/>
        <w:tc>
          <w:tcPr>
            <w:tcW w:w="2181" w:type="dxa"/>
            <w:tcBorders>
              <w:top w:val="single" w:sz="4" w:space="0" w:color="00000A"/>
              <w:left w:val="single" w:sz="8" w:space="0" w:color="BFBFBF"/>
              <w:bottom w:val="single" w:sz="8" w:space="0" w:color="BFBFBF"/>
              <w:right w:val="single" w:sz="4" w:space="0" w:color="00000A"/>
              <w:insideH w:val="single" w:sz="8" w:space="0" w:color="BFBFBF"/>
              <w:insideV w:val="single" w:sz="4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Calibri"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8" w:space="0" w:color="BFBFBF"/>
              <w:right w:val="single" w:sz="4" w:space="0" w:color="00000A"/>
              <w:insideH w:val="single" w:sz="8" w:space="0" w:color="BFBFBF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Calibri"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xxxxx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8" w:space="0" w:color="BFBFBF"/>
              <w:right w:val="single" w:sz="4" w:space="0" w:color="00000A"/>
              <w:insideH w:val="single" w:sz="8" w:space="0" w:color="BFBFBF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Calibri" w:cs="Times New Roman" w:ascii="Times New Roman" w:hAnsi="Times New Roman"/>
                <w:bCs/>
                <w:color w:val="FF0000"/>
                <w:sz w:val="24"/>
                <w:szCs w:val="24"/>
                <w:lang w:eastAsia="ja-JP"/>
              </w:rPr>
              <w:t>xxxx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8" w:space="0" w:color="BFBFBF"/>
              <w:right w:val="single" w:sz="4" w:space="0" w:color="00000A"/>
              <w:insideH w:val="single" w:sz="8" w:space="0" w:color="BFBFBF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15. INFRAESTRUTURA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color w:val="FF0000"/>
          <w:sz w:val="24"/>
          <w:szCs w:val="24"/>
        </w:rPr>
        <w:t>Descrever a infraestrutura existente para o curso (equipamentos, biblioteca, laboratórios específicos, projetor multimídia e/ou outros materiais)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16.  CRONOGRAMA: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Detalhar as datas das aulas. Construir um cronograma.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17. CERTIFICAÇÃO: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Descrever os critérios e os procedimentos para que o aluno receba o título de especialista. Especificar a titulação: Especialista em.....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18.  RECURSOS FINANCEIROS: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Especificar os custos financeiros necessários para a realização do curso: diárias, insumos, livros e outros materiais e serviços. É indispensável anexar documento da Direção Geral do campus assumindo o compromisso pelos custos financeiros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19. ANEXOS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Pareceres do Diretor geral do campus e do diretor de Graduação/Ensino e portaria de nomeação do coordenador (a), documento do Diretor Geral do campus assumindo o compromisso pelos custos financeiros. O projeto deve estar previsto no PDI e, em caso negativo isso deve ser justificado.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Formatação: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fonte times new Roman, tamanho da letra 12; espaço entre linhas de 1,5 cm, margens esquerda 3,0 e demais 2,5; páginas numeradas e rubricadas a direita superior. </w:t>
      </w:r>
    </w:p>
    <w:p>
      <w:pPr>
        <w:pStyle w:val="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Observação: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A versão final do projeto (PPC) deverá ser enviada para a PROPES (cópia impressa e digitalizada nas versões </w:t>
      </w:r>
      <w:r>
        <w:rPr>
          <w:rFonts w:cs="Times New Roman" w:ascii="Times New Roman" w:hAnsi="Times New Roman"/>
          <w:i/>
          <w:color w:val="FF0000"/>
          <w:sz w:val="24"/>
          <w:szCs w:val="24"/>
        </w:rPr>
        <w:t>word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e </w:t>
      </w:r>
      <w:r>
        <w:rPr>
          <w:rFonts w:cs="Times New Roman" w:ascii="Times New Roman" w:hAnsi="Times New Roman"/>
          <w:i/>
          <w:color w:val="FF0000"/>
          <w:sz w:val="24"/>
          <w:szCs w:val="24"/>
        </w:rPr>
        <w:t>PDF em CD/DVD</w:t>
      </w:r>
      <w:r>
        <w:rPr>
          <w:rFonts w:cs="Times New Roman" w:ascii="Times New Roman" w:hAnsi="Times New Roman"/>
          <w:color w:val="FF0000"/>
          <w:sz w:val="24"/>
          <w:szCs w:val="24"/>
        </w:rPr>
        <w:t>.</w:t>
      </w:r>
    </w:p>
    <w:sectPr>
      <w:headerReference w:type="default" r:id="rId2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Normal"/>
      <w:spacing w:lineRule="auto" w:line="240" w:before="0" w:after="0"/>
      <w:jc w:val="center"/>
      <w:rPr>
        <w:rFonts w:ascii="Times New Roman" w:hAnsi="Times New Roman" w:eastAsia="Arial" w:cs="Times New Roman"/>
        <w:sz w:val="20"/>
        <w:szCs w:val="20"/>
      </w:rPr>
    </w:pPr>
    <w:r>
      <w:rPr/>
      <w:drawing>
        <wp:inline distT="0" distB="0" distL="0" distR="0">
          <wp:extent cx="866775" cy="742950"/>
          <wp:effectExtent l="0" t="0" r="0" b="0"/>
          <wp:docPr id="1" name="Imagem 6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2950"/>
                  </a:xfrm>
                  <a:prstGeom prst="rect">
                    <a:avLst/>
                  </a:prstGeom>
                  <a:ln w="1270">
                    <a:solidFill>
                      <a:srgbClr val="808080"/>
                    </a:solidFill>
                  </a:ln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SERVIÇO</w:t>
    </w:r>
    <w:r>
      <w:rPr>
        <w:rFonts w:eastAsia="Arial" w:cs="Times New Roman" w:ascii="Times New Roman" w:hAnsi="Times New Roman"/>
        <w:sz w:val="20"/>
        <w:szCs w:val="20"/>
      </w:rPr>
      <w:t xml:space="preserve"> </w:t>
    </w:r>
    <w:r>
      <w:rPr>
        <w:rFonts w:cs="Times New Roman" w:ascii="Times New Roman" w:hAnsi="Times New Roman"/>
        <w:sz w:val="20"/>
        <w:szCs w:val="20"/>
      </w:rPr>
      <w:t>PÚBLICO</w:t>
    </w:r>
    <w:r>
      <w:rPr>
        <w:rFonts w:eastAsia="Arial" w:cs="Times New Roman" w:ascii="Times New Roman" w:hAnsi="Times New Roman"/>
        <w:sz w:val="20"/>
        <w:szCs w:val="20"/>
      </w:rPr>
      <w:t xml:space="preserve"> </w:t>
    </w:r>
    <w:r>
      <w:rPr>
        <w:rFonts w:cs="Times New Roman" w:ascii="Times New Roman" w:hAnsi="Times New Roman"/>
        <w:sz w:val="20"/>
        <w:szCs w:val="20"/>
      </w:rPr>
      <w:t>FEDERAL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MINISTÉRIO DA EDUCAÇÃO</w:t>
    </w:r>
  </w:p>
  <w:p>
    <w:pPr>
      <w:pStyle w:val="Normal"/>
      <w:numPr>
        <w:ilvl w:val="0"/>
        <w:numId w:val="0"/>
      </w:numPr>
      <w:spacing w:lineRule="auto" w:line="240" w:before="0" w:after="0"/>
      <w:ind w:left="720" w:hanging="0"/>
      <w:jc w:val="center"/>
      <w:rPr/>
    </w:pPr>
    <w:r>
      <w:rPr>
        <w:rFonts w:cs="Times New Roman" w:ascii="Times New Roman" w:hAnsi="Times New Roman"/>
        <w:sz w:val="20"/>
        <w:szCs w:val="20"/>
      </w:rPr>
      <w:t>SECRETARIA DE EDUCAÇÃO PROFISSIONAL E TECNOLÓGICA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 xml:space="preserve">INSTITUTO FEDERAL DE EDUCAÇÃO, CIÊNCIA E TECNOLOGIA DE MATO GROSSO CAMPUS </w:t>
    </w:r>
    <w:r>
      <w:rPr>
        <w:rFonts w:cs="Times New Roman" w:ascii="Times New Roman" w:hAnsi="Times New Roman"/>
        <w:sz w:val="20"/>
        <w:szCs w:val="20"/>
        <w:highlight w:val="yellow"/>
      </w:rPr>
      <w:t>XXXXXXXXXXX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942" w:hanging="720"/>
      </w:pPr>
    </w:lvl>
    <w:lvl w:ilvl="4">
      <w:start w:val="1"/>
      <w:numFmt w:val="decimal"/>
      <w:lvlText w:val="%1.%2.%3.%4.%5."/>
      <w:lvlJc w:val="left"/>
      <w:pPr>
        <w:ind w:left="2662" w:hanging="1080"/>
      </w:pPr>
    </w:lvl>
    <w:lvl w:ilvl="5">
      <w:start w:val="1"/>
      <w:numFmt w:val="decimal"/>
      <w:lvlText w:val="%1.%2.%3.%4.%5.%6."/>
      <w:lvlJc w:val="left"/>
      <w:pPr>
        <w:ind w:left="3022" w:hanging="1080"/>
      </w:pPr>
    </w:lvl>
    <w:lvl w:ilvl="6">
      <w:start w:val="1"/>
      <w:numFmt w:val="decimal"/>
      <w:lvlText w:val="%1.%2.%3.%4.%5.%6.%7."/>
      <w:lvlJc w:val="left"/>
      <w:pPr>
        <w:ind w:left="3742" w:hanging="1440"/>
      </w:pPr>
    </w:lvl>
    <w:lvl w:ilvl="7">
      <w:start w:val="1"/>
      <w:numFmt w:val="decimal"/>
      <w:lvlText w:val="%1.%2.%3.%4.%5.%6.%7.%8."/>
      <w:lvlJc w:val="left"/>
      <w:pPr>
        <w:ind w:left="4102" w:hanging="1440"/>
      </w:pPr>
    </w:lvl>
    <w:lvl w:ilvl="8">
      <w:start w:val="1"/>
      <w:numFmt w:val="decimal"/>
      <w:lvlText w:val="%1.%2.%3.%4.%5.%6.%7.%8.%9."/>
      <w:lvlJc w:val="left"/>
      <w:pPr>
        <w:ind w:left="4822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1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lvl w:ilvl="0">
      <w:start w:val="1"/>
      <w:numFmt w:val="decimal"/>
      <w:lvlText w:val="%1."/>
      <w:lvlJc w:val="left"/>
      <w:pPr>
        <w:ind w:left="847" w:hanging="705"/>
      </w:pPr>
      <w:rPr>
        <w:sz w:val="24"/>
        <w:b/>
        <w:rFonts w:ascii="Times New Roman" w:hAnsi="Times New Roman" w:eastAsia="Calibri"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222" w:hanging="108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582" w:hanging="144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5">
    <w:lvl w:ilvl="0">
      <w:start w:val="10"/>
      <w:numFmt w:val="decimal"/>
      <w:lvlText w:val="%1."/>
      <w:lvlJc w:val="left"/>
      <w:pPr>
        <w:ind w:left="360" w:hanging="360"/>
      </w:pPr>
      <w:rPr>
        <w:sz w:val="24"/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0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e151de"/>
    <w:pPr>
      <w:widowControl/>
      <w:suppressAutoHyphens w:val="true"/>
      <w:bidi w:val="0"/>
      <w:jc w:val="left"/>
    </w:pPr>
    <w:rPr>
      <w:rFonts w:ascii="Calibri" w:hAnsi="Calibri" w:eastAsia="Calibri" w:cs="Calibri"/>
      <w:color w:val="000000"/>
      <w:kern w:val="0"/>
      <w:sz w:val="22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247c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247c2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247c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ascii="Times New Roman" w:hAnsi="Times New Roman"/>
      <w:b/>
      <w:color w:val="00000A"/>
      <w:sz w:val="24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rFonts w:ascii="Times New Roman" w:hAnsi="Times New Roman" w:eastAsia="Calibri" w:cs="Times New Roman"/>
      <w:b/>
      <w:sz w:val="24"/>
    </w:rPr>
  </w:style>
  <w:style w:type="character" w:styleId="ListLabel14">
    <w:name w:val="ListLabel 14"/>
    <w:qFormat/>
    <w:rPr>
      <w:rFonts w:ascii="Times New Roman" w:hAnsi="Times New Roman"/>
      <w:b/>
      <w:color w:val="00000A"/>
      <w:sz w:val="24"/>
    </w:rPr>
  </w:style>
  <w:style w:type="character" w:styleId="Smbolosdenumerao">
    <w:name w:val="Símbolos de numeração"/>
    <w:qFormat/>
    <w:rPr/>
  </w:style>
  <w:style w:type="character" w:styleId="ListLabel15">
    <w:name w:val="ListLabel 15"/>
    <w:qFormat/>
    <w:rPr>
      <w:rFonts w:ascii="Times New Roman" w:hAnsi="Times New Roman"/>
      <w:b/>
      <w:color w:val="00000A"/>
      <w:sz w:val="24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ascii="Times New Roman" w:hAnsi="Times New Roman" w:eastAsia="Calibri" w:cs="Times New Roman"/>
      <w:b/>
      <w:sz w:val="24"/>
    </w:rPr>
  </w:style>
  <w:style w:type="character" w:styleId="ListLabel18">
    <w:name w:val="ListLabel 18"/>
    <w:qFormat/>
    <w:rPr>
      <w:rFonts w:ascii="Times New Roman" w:hAnsi="Times New Roman"/>
      <w:b/>
      <w:color w:val="00000A"/>
      <w:sz w:val="24"/>
    </w:rPr>
  </w:style>
  <w:style w:type="character" w:styleId="ListLabel19">
    <w:name w:val="ListLabel 19"/>
    <w:qFormat/>
    <w:rPr>
      <w:rFonts w:ascii="Times New Roman" w:hAnsi="Times New Roman"/>
      <w:b/>
      <w:color w:val="00000A"/>
      <w:sz w:val="24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rFonts w:ascii="Times New Roman" w:hAnsi="Times New Roman" w:eastAsia="Calibri" w:cs="Times New Roman"/>
      <w:b/>
      <w:sz w:val="24"/>
    </w:rPr>
  </w:style>
  <w:style w:type="character" w:styleId="ListLabel22">
    <w:name w:val="ListLabel 22"/>
    <w:qFormat/>
    <w:rPr>
      <w:b/>
      <w:color w:val="00000A"/>
      <w:sz w:val="24"/>
    </w:rPr>
  </w:style>
  <w:style w:type="character" w:styleId="ListLabel23">
    <w:name w:val="ListLabel 23"/>
    <w:qFormat/>
    <w:rPr>
      <w:rFonts w:ascii="Times New Roman" w:hAnsi="Times New Roman"/>
      <w:b/>
      <w:color w:val="00000A"/>
      <w:sz w:val="24"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rFonts w:ascii="Times New Roman" w:hAnsi="Times New Roman" w:eastAsia="Calibri" w:cs="Times New Roman"/>
      <w:b/>
      <w:sz w:val="24"/>
    </w:rPr>
  </w:style>
  <w:style w:type="character" w:styleId="ListLabel26">
    <w:name w:val="ListLabel 26"/>
    <w:qFormat/>
    <w:rPr>
      <w:b/>
      <w:color w:val="00000A"/>
      <w:sz w:val="24"/>
    </w:rPr>
  </w:style>
  <w:style w:type="character" w:styleId="ListLabel27">
    <w:name w:val="ListLabel 27"/>
    <w:qFormat/>
    <w:rPr>
      <w:rFonts w:ascii="Times New Roman" w:hAnsi="Times New Roman"/>
      <w:b/>
      <w:color w:val="00000A"/>
      <w:sz w:val="24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rFonts w:ascii="Times New Roman" w:hAnsi="Times New Roman" w:eastAsia="Calibri" w:cs="Times New Roman"/>
      <w:b/>
      <w:sz w:val="24"/>
    </w:rPr>
  </w:style>
  <w:style w:type="character" w:styleId="ListLabel30">
    <w:name w:val="ListLabel 30"/>
    <w:qFormat/>
    <w:rPr>
      <w:b/>
      <w:color w:val="00000A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247c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247c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247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247c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c00e8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Application>LibreOffice/5.4.1.2$Windows_x86 LibreOffice_project/ea7cb86e6eeb2bf3a5af73a8f7777ac570321527</Application>
  <Pages>8</Pages>
  <Words>970</Words>
  <Characters>5831</Characters>
  <CharactersWithSpaces>6688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2017-05-10T12:44:00Z</dcterms:created>
  <dc:creator>Silvana de Alencar Silva</dc:creator>
  <dc:description/>
  <dc:language>pt-BR</dc:language>
  <cp:lastModifiedBy/>
  <cp:lastPrinted>2017-08-15T13:18:00Z</cp:lastPrinted>
  <dcterms:modified xsi:type="dcterms:W3CDTF">2018-11-07T09:56:45Z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